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DDF9A" w14:textId="5EB2A4CD" w:rsidR="00A15B1F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066932E7" w14:textId="55E1FC39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5995EB60" w14:textId="50BD6A6A" w:rsidR="00A67BD6" w:rsidRDefault="00BB0F00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</w:t>
      </w:r>
      <w:r w:rsidRPr="00BB0F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BD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BE50DD6" w14:textId="3ED50FE4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ECF8096" w14:textId="2F5067DB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AAD00F8" w14:textId="01A3B0B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FBE89C2" w14:textId="0A623CB6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14:paraId="75BFC3CB" w14:textId="758615AE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Reports</w:t>
      </w:r>
    </w:p>
    <w:p w14:paraId="33FAB5EA" w14:textId="11B7A45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D27D2C0" w14:textId="78935BFF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1F6F0C44" w14:textId="1C9C7EE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ABCA6DA" w14:textId="71DC9F9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37E2E761" w14:textId="1D02BCEC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166442" w14:textId="146523BB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7188BD6" w14:textId="19BCE705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</w:p>
    <w:p w14:paraId="7EF75ED0" w14:textId="41AE51F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578AD84E" w14:textId="36AFF91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17F3F2BA" w14:textId="26501A83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4379DEBF" w14:textId="1869B6A7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Jordan</w:t>
      </w:r>
    </w:p>
    <w:p w14:paraId="2A90D9F2" w14:textId="1D60BEF1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389EDA8" w14:textId="6FA0981D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EF88E43" w14:textId="7448CEC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– Cyndy Hernandez &amp; Julie Balderson</w:t>
      </w:r>
    </w:p>
    <w:p w14:paraId="28312A78" w14:textId="6F1FB15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– Aaron Catz Fisher, Cedric Williams &amp; Jason Haenel</w:t>
      </w:r>
    </w:p>
    <w:p w14:paraId="1C5110AB" w14:textId="1AC6D518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L&amp;L </w:t>
      </w:r>
      <w:r w:rsidR="00BB0F00">
        <w:rPr>
          <w:rFonts w:ascii="Times New Roman" w:hAnsi="Times New Roman" w:cs="Times New Roman"/>
          <w:sz w:val="24"/>
          <w:szCs w:val="24"/>
        </w:rPr>
        <w:t>– Carter Bundy</w:t>
      </w:r>
    </w:p>
    <w:p w14:paraId="5D95EF58" w14:textId="1E617C22" w:rsidR="006F15B2" w:rsidRDefault="006F15B2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</w:t>
      </w:r>
    </w:p>
    <w:p w14:paraId="1CE3E1A5" w14:textId="4C31423A" w:rsidR="002C0EBA" w:rsidRDefault="002C0EB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PEBP/PERS </w:t>
      </w:r>
      <w:r w:rsidR="00BB0F00">
        <w:rPr>
          <w:rFonts w:ascii="Times New Roman" w:hAnsi="Times New Roman" w:cs="Times New Roman"/>
          <w:sz w:val="24"/>
          <w:szCs w:val="24"/>
        </w:rPr>
        <w:t>Committee – EB approval of President’s co-chairs for committee</w:t>
      </w:r>
    </w:p>
    <w:p w14:paraId="67E043A3" w14:textId="38A776EB" w:rsidR="006F15B2" w:rsidRPr="00BB0F00" w:rsidRDefault="006F15B2" w:rsidP="00BB0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DE00963" w14:textId="6331FF26" w:rsidR="00D23DA8" w:rsidRDefault="006F15B2" w:rsidP="002C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6BCD07F7" w14:textId="2BFF5347" w:rsidR="0074665B" w:rsidRDefault="00BB0F00" w:rsidP="007466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Parker</w:t>
      </w:r>
      <w:r w:rsidR="005E14BD">
        <w:rPr>
          <w:rFonts w:ascii="Times New Roman" w:hAnsi="Times New Roman" w:cs="Times New Roman"/>
          <w:sz w:val="24"/>
          <w:szCs w:val="24"/>
        </w:rPr>
        <w:t xml:space="preserve"> waiver for chapter location.</w:t>
      </w:r>
    </w:p>
    <w:p w14:paraId="7D2AA5E7" w14:textId="6E66BCE6" w:rsidR="0074665B" w:rsidRPr="0074665B" w:rsidRDefault="0074665B" w:rsidP="007466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release of Laura Radtke for financial hardship.</w:t>
      </w:r>
    </w:p>
    <w:p w14:paraId="2FA29C28" w14:textId="4B893D20" w:rsidR="00DE15EC" w:rsidRDefault="00DE15EC" w:rsidP="00DE1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Executive Session</w:t>
      </w:r>
    </w:p>
    <w:p w14:paraId="6AFAC3E6" w14:textId="604A42A6" w:rsidR="00DE15EC" w:rsidRPr="00DE15EC" w:rsidRDefault="00DE15EC" w:rsidP="00DE1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needed Business from Closed Executive Session</w:t>
      </w:r>
    </w:p>
    <w:p w14:paraId="03AAE27F" w14:textId="14D80C24" w:rsidR="007561A8" w:rsidRDefault="007561A8" w:rsidP="00756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1AD24E4B" w14:textId="77777777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3F50A" w14:textId="77777777" w:rsidR="00A67BD6" w:rsidRP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F973" w14:textId="77777777" w:rsidR="00A67BD6" w:rsidRP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BD6" w:rsidRPr="00A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462"/>
    <w:multiLevelType w:val="hybridMultilevel"/>
    <w:tmpl w:val="DB10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D6"/>
    <w:rsid w:val="001F7E34"/>
    <w:rsid w:val="002C0EBA"/>
    <w:rsid w:val="005E14BD"/>
    <w:rsid w:val="006F15B2"/>
    <w:rsid w:val="0074665B"/>
    <w:rsid w:val="007561A8"/>
    <w:rsid w:val="009311E0"/>
    <w:rsid w:val="00951C61"/>
    <w:rsid w:val="00A15B1F"/>
    <w:rsid w:val="00A67BD6"/>
    <w:rsid w:val="00BB0F00"/>
    <w:rsid w:val="00D23DA8"/>
    <w:rsid w:val="00D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7AA"/>
  <w15:chartTrackingRefBased/>
  <w15:docId w15:val="{FF94FBD5-109E-43B2-8CCC-26C8C0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Windows User</cp:lastModifiedBy>
  <cp:revision>2</cp:revision>
  <dcterms:created xsi:type="dcterms:W3CDTF">2020-11-14T17:15:00Z</dcterms:created>
  <dcterms:modified xsi:type="dcterms:W3CDTF">2020-11-14T17:15:00Z</dcterms:modified>
</cp:coreProperties>
</file>